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37" w:rsidRPr="00951937" w:rsidRDefault="00951937" w:rsidP="00041B6B">
      <w:pPr>
        <w:shd w:val="clear" w:color="auto" w:fill="FFFFFF"/>
        <w:spacing w:line="540" w:lineRule="atLeast"/>
        <w:jc w:val="center"/>
        <w:rPr>
          <w:rFonts w:ascii="Times New Roman" w:eastAsia="Times New Roman" w:hAnsi="Times New Roman" w:cs="Times New Roman"/>
          <w:b/>
          <w:bCs/>
          <w:sz w:val="28"/>
          <w:szCs w:val="28"/>
          <w:lang w:eastAsia="ru-RU"/>
        </w:rPr>
      </w:pPr>
      <w:r w:rsidRPr="00951937">
        <w:rPr>
          <w:rFonts w:ascii="Times New Roman" w:eastAsia="Times New Roman" w:hAnsi="Times New Roman" w:cs="Times New Roman"/>
          <w:b/>
          <w:bCs/>
          <w:sz w:val="28"/>
          <w:szCs w:val="28"/>
          <w:lang w:eastAsia="ru-RU"/>
        </w:rPr>
        <w:t>Ужесточена уголовная ответственность за подделку документов</w:t>
      </w:r>
    </w:p>
    <w:p w:rsidR="00951937" w:rsidRP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Федеральным законом от 09.11.2024 № 383-ФЗ внесен ряд изменений в Уголовный кодекс Российской Федерации.</w:t>
      </w:r>
    </w:p>
    <w:p w:rsidR="00951937" w:rsidRP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Ужесточена ответственность за подделку, изготовление или оборот поддельных документов, государственных наград, печатей или бланков, совершенные с целью скрыть другое преступление или облегчить его совершение (ч. 4 ст. 327 УК РФ).</w:t>
      </w:r>
    </w:p>
    <w:p w:rsidR="00951937" w:rsidRP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Часть 4 ст. 327 УК РФ дополнена пунктом «а», предусматривающим уголовную ответственность за подделку, изготовление или оборот поддельных документов, государственных наград, печатей или бланков, совершенные группой лиц по предварительному сговору или организованной группой. Совершение указанных преступлений наказывается лишением свободы на срок от двух до шести лет.</w:t>
      </w:r>
    </w:p>
    <w:p w:rsidR="00951937" w:rsidRP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В дополнение к лишению свободы может быть назначен штраф в размере до пятисот тысяч рублей или в размере заработной платы или иного дохода осужденного за период до трех лет, а также ограничение свободы на срок до одного года.</w:t>
      </w:r>
    </w:p>
    <w:p w:rsid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Кроме того Федеральным законом от 09.11.2024 № 383-ФЗ часть 1 статьи 63 УК РФ дополнена пунктом «у», согласно которому совершение преступления лицом, незаконно находящимся на территории Российской Федерации признается отягчающим обстоятельством.</w:t>
      </w:r>
    </w:p>
    <w:p w:rsidR="00041B6B" w:rsidRDefault="00041B6B"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Дзержинского района г. Ярославля</w:t>
      </w:r>
      <w:bookmarkStart w:id="0" w:name="_GoBack"/>
      <w:bookmarkEnd w:id="0"/>
    </w:p>
    <w:p w:rsidR="00041B6B" w:rsidRPr="00951937" w:rsidRDefault="00041B6B"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951937" w:rsidRPr="00951937" w:rsidRDefault="00951937" w:rsidP="0095193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51937">
        <w:rPr>
          <w:rFonts w:ascii="Times New Roman" w:eastAsia="Times New Roman" w:hAnsi="Times New Roman" w:cs="Times New Roman"/>
          <w:sz w:val="28"/>
          <w:szCs w:val="28"/>
          <w:lang w:eastAsia="ru-RU"/>
        </w:rPr>
        <w:t> </w:t>
      </w:r>
    </w:p>
    <w:p w:rsidR="00A609B9" w:rsidRDefault="00A609B9"/>
    <w:sectPr w:rsidR="00A60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37"/>
    <w:rsid w:val="00041B6B"/>
    <w:rsid w:val="00951937"/>
    <w:rsid w:val="00A6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1561">
      <w:bodyDiv w:val="1"/>
      <w:marLeft w:val="0"/>
      <w:marRight w:val="0"/>
      <w:marTop w:val="0"/>
      <w:marBottom w:val="0"/>
      <w:divBdr>
        <w:top w:val="none" w:sz="0" w:space="0" w:color="auto"/>
        <w:left w:val="none" w:sz="0" w:space="0" w:color="auto"/>
        <w:bottom w:val="none" w:sz="0" w:space="0" w:color="auto"/>
        <w:right w:val="none" w:sz="0" w:space="0" w:color="auto"/>
      </w:divBdr>
      <w:divsChild>
        <w:div w:id="407457635">
          <w:marLeft w:val="0"/>
          <w:marRight w:val="0"/>
          <w:marTop w:val="0"/>
          <w:marBottom w:val="960"/>
          <w:divBdr>
            <w:top w:val="none" w:sz="0" w:space="0" w:color="auto"/>
            <w:left w:val="none" w:sz="0" w:space="0" w:color="auto"/>
            <w:bottom w:val="none" w:sz="0" w:space="0" w:color="auto"/>
            <w:right w:val="none" w:sz="0" w:space="0" w:color="auto"/>
          </w:divBdr>
        </w:div>
        <w:div w:id="1397974551">
          <w:marLeft w:val="0"/>
          <w:marRight w:val="720"/>
          <w:marTop w:val="0"/>
          <w:marBottom w:val="0"/>
          <w:divBdr>
            <w:top w:val="none" w:sz="0" w:space="0" w:color="auto"/>
            <w:left w:val="none" w:sz="0" w:space="0" w:color="auto"/>
            <w:bottom w:val="none" w:sz="0" w:space="0" w:color="auto"/>
            <w:right w:val="none" w:sz="0" w:space="0" w:color="auto"/>
          </w:divBdr>
          <w:divsChild>
            <w:div w:id="970326830">
              <w:marLeft w:val="0"/>
              <w:marRight w:val="0"/>
              <w:marTop w:val="0"/>
              <w:marBottom w:val="120"/>
              <w:divBdr>
                <w:top w:val="none" w:sz="0" w:space="0" w:color="auto"/>
                <w:left w:val="none" w:sz="0" w:space="0" w:color="auto"/>
                <w:bottom w:val="none" w:sz="0" w:space="0" w:color="auto"/>
                <w:right w:val="none" w:sz="0" w:space="0" w:color="auto"/>
              </w:divBdr>
            </w:div>
            <w:div w:id="2015104236">
              <w:marLeft w:val="0"/>
              <w:marRight w:val="0"/>
              <w:marTop w:val="0"/>
              <w:marBottom w:val="120"/>
              <w:divBdr>
                <w:top w:val="none" w:sz="0" w:space="0" w:color="auto"/>
                <w:left w:val="none" w:sz="0" w:space="0" w:color="auto"/>
                <w:bottom w:val="none" w:sz="0" w:space="0" w:color="auto"/>
                <w:right w:val="none" w:sz="0" w:space="0" w:color="auto"/>
              </w:divBdr>
            </w:div>
          </w:divsChild>
        </w:div>
        <w:div w:id="731732244">
          <w:marLeft w:val="0"/>
          <w:marRight w:val="0"/>
          <w:marTop w:val="0"/>
          <w:marBottom w:val="0"/>
          <w:divBdr>
            <w:top w:val="none" w:sz="0" w:space="0" w:color="auto"/>
            <w:left w:val="none" w:sz="0" w:space="0" w:color="auto"/>
            <w:bottom w:val="none" w:sz="0" w:space="0" w:color="auto"/>
            <w:right w:val="none" w:sz="0" w:space="0" w:color="auto"/>
          </w:divBdr>
          <w:divsChild>
            <w:div w:id="473330811">
              <w:marLeft w:val="0"/>
              <w:marRight w:val="0"/>
              <w:marTop w:val="0"/>
              <w:marBottom w:val="0"/>
              <w:divBdr>
                <w:top w:val="none" w:sz="0" w:space="0" w:color="auto"/>
                <w:left w:val="none" w:sz="0" w:space="0" w:color="auto"/>
                <w:bottom w:val="none" w:sz="0" w:space="0" w:color="auto"/>
                <w:right w:val="none" w:sz="0" w:space="0" w:color="auto"/>
              </w:divBdr>
              <w:divsChild>
                <w:div w:id="8141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2024-12-25T12:11:00Z</dcterms:created>
  <dcterms:modified xsi:type="dcterms:W3CDTF">2024-12-25T12:55:00Z</dcterms:modified>
</cp:coreProperties>
</file>